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50" w14:textId="257772A2" w:rsidR="00D61805" w:rsidRPr="002E160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</w:rPr>
      </w:pPr>
      <w:r w:rsidRPr="002E1606">
        <w:rPr>
          <w:rFonts w:cs="Arial"/>
          <w:b/>
          <w:bCs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646643C9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 xml:space="preserve">NAPPO </w:t>
      </w:r>
      <w:r w:rsidR="007B7C53">
        <w:rPr>
          <w:b/>
          <w:sz w:val="28"/>
          <w:szCs w:val="28"/>
        </w:rPr>
        <w:t>SCIENCE AND TECHNOLOGY</w:t>
      </w:r>
      <w:r w:rsidR="00700155">
        <w:rPr>
          <w:b/>
          <w:sz w:val="28"/>
          <w:szCs w:val="28"/>
        </w:rPr>
        <w:t xml:space="preserve"> DOCUMENT</w:t>
      </w:r>
      <w:r w:rsidRPr="00D61805">
        <w:rPr>
          <w:b/>
          <w:sz w:val="28"/>
          <w:szCs w:val="28"/>
        </w:rPr>
        <w:t xml:space="preserve"> </w:t>
      </w:r>
      <w:r w:rsidR="00700155">
        <w:rPr>
          <w:b/>
          <w:sz w:val="28"/>
          <w:szCs w:val="28"/>
        </w:rPr>
        <w:t>0</w:t>
      </w:r>
      <w:r w:rsidR="007B7C53">
        <w:rPr>
          <w:b/>
          <w:sz w:val="28"/>
          <w:szCs w:val="28"/>
        </w:rPr>
        <w:t>8</w:t>
      </w:r>
    </w:p>
    <w:p w14:paraId="33E0D028" w14:textId="34894542" w:rsidR="004B27E5" w:rsidRPr="004B27E5" w:rsidRDefault="007B7C53" w:rsidP="004B27E5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Contaminating organisms affecting trade in wood commodities and forestry products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30BDA100" w14:textId="155C7EE7" w:rsidR="00D61805" w:rsidRDefault="002E160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u</w:t>
      </w:r>
      <w:r w:rsidR="00D61805">
        <w:rPr>
          <w:rFonts w:cs="Arial"/>
          <w:color w:val="000000"/>
          <w:sz w:val="24"/>
          <w:szCs w:val="24"/>
        </w:rPr>
        <w:t xml:space="preserve">se the table below for recording and providing comments. </w:t>
      </w:r>
    </w:p>
    <w:p w14:paraId="4CF50A6D" w14:textId="77777777" w:rsid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050521ED" w14:textId="444C1153" w:rsidR="002E1606" w:rsidRP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2B757D23" w14:textId="2B4DE225" w:rsidR="00C75B58" w:rsidRPr="00C75B58" w:rsidRDefault="00C75B58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Consult the table of country contacts </w:t>
      </w:r>
      <w:r w:rsidR="002E1606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on the NAPPO website</w:t>
      </w:r>
      <w:r w:rsidR="0092758E">
        <w:rPr>
          <w:rFonts w:cs="Arial"/>
          <w:color w:val="000000"/>
          <w:sz w:val="24"/>
          <w:szCs w:val="24"/>
        </w:rPr>
        <w:t>’s country consultation page</w:t>
      </w:r>
      <w:r w:rsidR="002E1606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to ensure you know who that person is as well as their email and phone number.</w:t>
      </w:r>
    </w:p>
    <w:p w14:paraId="0765F0C6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D286A3" w14:textId="2ABFA79B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</w:t>
      </w:r>
      <w:r w:rsidR="00D61805">
        <w:rPr>
          <w:rFonts w:cs="Arial"/>
          <w:color w:val="000000"/>
          <w:sz w:val="24"/>
          <w:szCs w:val="24"/>
        </w:rPr>
        <w:t>ame: ----------------------------------------------</w:t>
      </w:r>
    </w:p>
    <w:p w14:paraId="63840995" w14:textId="4FCE38D6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</w:t>
      </w:r>
      <w:r w:rsidR="00D61805">
        <w:rPr>
          <w:rFonts w:cs="Arial"/>
          <w:color w:val="000000"/>
          <w:sz w:val="24"/>
          <w:szCs w:val="24"/>
        </w:rPr>
        <w:t>itle: ------------------------------------------------</w:t>
      </w:r>
    </w:p>
    <w:p w14:paraId="5B708865" w14:textId="69FEA805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</w:t>
      </w:r>
      <w:r w:rsidR="00D61805">
        <w:rPr>
          <w:rFonts w:cs="Arial"/>
          <w:color w:val="000000"/>
          <w:sz w:val="24"/>
          <w:szCs w:val="24"/>
        </w:rPr>
        <w:t>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9"/>
        <w:gridCol w:w="1828"/>
        <w:gridCol w:w="1923"/>
        <w:gridCol w:w="1705"/>
        <w:gridCol w:w="1483"/>
        <w:gridCol w:w="1646"/>
        <w:gridCol w:w="1106"/>
      </w:tblGrid>
      <w:tr w:rsidR="00D61805" w14:paraId="08148EDA" w14:textId="77777777" w:rsidTr="00593028"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4B27E5" w14:paraId="3BD0665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 page and line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7B7281" w14:paraId="14EA7F7B" w14:textId="77777777" w:rsidTr="00422925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28499316" w:rsidR="007B7281" w:rsidRPr="000D6D5C" w:rsidRDefault="007B7C53" w:rsidP="00700155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Contaminating organisms affecting trade in wood commodities and forestry products</w:t>
            </w:r>
          </w:p>
        </w:tc>
      </w:tr>
      <w:tr w:rsidR="004B27E5" w14:paraId="205883D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3FF169C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2EAC6E2A" w:rsidR="00D61805" w:rsidRPr="007B7C53" w:rsidRDefault="00DC29BE" w:rsidP="007B7C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75AEC6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73A66700" w:rsidR="00D61805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1.1 Objective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B27E5" w14:paraId="581B50C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67C57427" w:rsidR="00D61805" w:rsidRPr="007B7C53" w:rsidRDefault="00DC29BE" w:rsidP="007B7C5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CONTAMINATING ORGANISMS AND CONTAMINATING PESTS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1C74886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D69" w14:textId="23418137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2.1 What are considered contaminating pests by countries?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A3D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44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0B6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012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A9717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53446B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2637370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194" w14:textId="6067D84D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2.1.1 Interception data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7B7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F26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3370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931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A4DE9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FBA6B4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0AB6599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767" w14:textId="47614D57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 Wood commodities and conveyances that could carry contaminating organisms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FEA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126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10A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520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9FB2F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5E59C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541B330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4C7" w14:textId="1A31B3F9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2.2.1 Conveyances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B85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65E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0F4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B17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46E88C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53F642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5056BBB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C10" w14:textId="14CC9CC7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Sea containers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415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467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70A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961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37AC4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9AD37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C1468" w14:paraId="41E3AEB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A8" w14:textId="684D1487" w:rsidR="00BC1468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Maritime vessels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D85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622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8FD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EAB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C6A3B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4378C" w14:textId="77777777" w:rsidR="00BC1468" w:rsidRDefault="00BC14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C53" w14:paraId="74DD655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FE" w14:textId="05E82413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Trucks and trailers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E2A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7C72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D6C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A8A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E7CED0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F5E19E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C53" w14:paraId="7355230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1E8" w14:textId="4AFD0A25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Airplanes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DEF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CB2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E75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784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85B10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A553E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C53" w14:paraId="422E27D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514" w14:textId="005311B0" w:rsidR="007B7C53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2.2.2 Wood commodities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36F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3C4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A1F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620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0E2AC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4D3CC" w14:textId="77777777" w:rsidR="007B7C53" w:rsidRDefault="007B7C5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5AB2315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9C4" w14:textId="10A04DF8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 Why do organisms contaminate wood commodities?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42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EB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8F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F0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205F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2BE98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7525EA6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43A" w14:textId="4EFB75A4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2.3.1 Semiochemical attractants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9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16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58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7E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9A50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C034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2134CB5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5B4" w14:textId="4EB666F3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2.3.2 Visual cues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2B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42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31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FE4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675E1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91249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16E28E41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19D" w14:textId="7E70F50E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Light (phototaxis)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92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D0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1D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4A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67D1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9B6B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1DCDBCE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7D3" w14:textId="3B84A2BF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Shapes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69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7E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C4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39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A9C9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6FB9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083FFBB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56F" w14:textId="5AF28273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2.3.3 Sound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D6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58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28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0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095A2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5057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0CFEE064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D92" w14:textId="49AFB7BB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2.3.4 Temperature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F1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D04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12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56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BC1B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44C4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11023C3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37C" w14:textId="0372911C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2.3.5 Moisture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66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63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85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27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34059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7E0A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0B6A5A0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FF1" w14:textId="36A39A6A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 Behavioral considerations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596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1A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8D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CE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0668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AADC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DA514DF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5E2" w14:textId="0F34CF3B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2.4.1 Refuge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80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47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3C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27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0711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2E274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1C48CD1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4AA" w14:textId="395B7ADC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2.4.2 Rest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C7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4C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7F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4C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C2D1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9BF9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216E8CB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E8F" w14:textId="6168B51A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2.4.3 Nesting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5C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51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0D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B4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83FD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6ED6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3218225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3DD" w14:textId="1E8C6906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2.4.4 Wind, water dispersal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00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5F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46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1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DD85B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5E9F74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1043CE63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FF5" w14:textId="3420BE10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2.5 Biological considerations of risk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AF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AD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52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1F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86FF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4D084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7E0E4D76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AA5" w14:textId="65367B2B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2.5.1 Life stage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90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CF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8E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AA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E614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07031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7605719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58C" w14:textId="2514DAAE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2.5.2 Physiological requirements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DA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7F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5D4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59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2BE7F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E23CD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2895BAB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E50" w14:textId="77F963D0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2.5.3 Reproductive considerations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49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E4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3F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8F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3C5F4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20A63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7265AF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068" w14:textId="27081F8C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2.5.4 Establishment potential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50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37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07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BB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92140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79E7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4B45B91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BFC" w14:textId="4F782F72" w:rsidR="00DC29BE" w:rsidRPr="00DC29BE" w:rsidRDefault="00DC29BE" w:rsidP="00DC29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PHYTOSANITARY MEASURES TO REDUCE THE INCIDENCE FO CONTAMINATING ORGANISMS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FF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4A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90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29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C84F9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A342C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4762E60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00E" w14:textId="6917D279" w:rsidR="00DC29BE" w:rsidRP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3.1 Measures applied immediately prior to shipping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5A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6A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B4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E5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8F04E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AD3F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0613405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07A" w14:textId="4D5F6780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Heat treatment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49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F3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68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31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46A0D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479D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06D7247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4EA" w14:textId="5A03584D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Fumigation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4A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55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9C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BA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0881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C29B9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73D8AA2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AB4" w14:textId="4A5609F1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Physical removal of pests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36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01C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44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21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8463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B6E0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72EDD102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327" w14:textId="3C4CBADD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CA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D1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E17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29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5E306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4124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69007F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F50" w14:textId="710AB8C5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CF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683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47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6D9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6BD90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0E1B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39201A47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435" w14:textId="1B0CC862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3.2 Pesticide application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BA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7AB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C8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8E0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A3431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0A6EA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57D1180F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E36" w14:textId="506CA329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3.3 Shipping season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28E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941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13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07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D7100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8E0134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29BE" w14:paraId="47A497C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238" w14:textId="0760C195" w:rsidR="00DC29BE" w:rsidRDefault="00DC29BE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3.4 Areas of pest freedom or low pest prevalence and pest free areas of production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0E8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A1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CB2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F6F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C65D6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BABA5" w14:textId="77777777" w:rsidR="00DC29BE" w:rsidRDefault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0A645B3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7C1" w14:textId="392203DD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3.5 Storage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9D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1A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C6D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A6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D226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D3E1A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3A618BA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69A" w14:textId="0F8EE3C3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3.6 Systems approaches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18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A3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6FB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95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025C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4724F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1DC6C1A0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A62" w14:textId="51CA40EB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3.7 Post-shipping risk-reduction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A18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946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44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29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8F0DB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F4B4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51A95F3B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40B" w14:textId="401BE13D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3.7.1 RSPM 33 Pre-entry inspection for </w:t>
            </w:r>
            <w:r w:rsidR="0039412B">
              <w:rPr>
                <w:rFonts w:cs="Arial"/>
                <w:color w:val="000000"/>
                <w:sz w:val="24"/>
                <w:szCs w:val="24"/>
              </w:rPr>
              <w:t xml:space="preserve">Asian </w:t>
            </w:r>
            <w:r>
              <w:rPr>
                <w:rFonts w:cs="Arial"/>
                <w:color w:val="000000"/>
                <w:sz w:val="24"/>
                <w:szCs w:val="24"/>
              </w:rPr>
              <w:t>gypsy moth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228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8F0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FB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EEE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85AF5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A3EC3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4CEA5DAD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30B" w14:textId="624F58B0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3.8 Inspection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C6C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36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A18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198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3B2D1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3EBD20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78314B38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8E6" w14:textId="13F364C2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3.8.1 Risk-based sampling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EC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2F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26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F3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B4C3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B6FDB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7496A67A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58" w14:textId="0C4DE073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3.8.2 Manual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1F9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CA6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B6C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66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65A06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86BA7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31D31FF3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E09" w14:textId="41C85EA0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3.8.3 Training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C6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04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6F5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430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D6A2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D8E90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24C58D2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07" w14:textId="27CCF6A9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3.8.4 Audit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6A5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0F6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B79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AE7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769FA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9718A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7D4F0A9E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BBD" w14:textId="634B7AC3" w:rsidR="00EE7BE0" w:rsidRDefault="00EE7BE0" w:rsidP="00DC29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3.9 Traceability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74B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F57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9A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40E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E9BA4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B852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76975DBC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76D" w14:textId="676C4310" w:rsidR="00EE7BE0" w:rsidRPr="00EE7BE0" w:rsidRDefault="00EE7BE0" w:rsidP="00EE7BE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CONCLUSIONS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28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76B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DA4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C91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4D529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F2619C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E7BE0" w14:paraId="23342FF0" w14:textId="77777777" w:rsidTr="0059302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66B" w14:textId="239627A4" w:rsidR="00EE7BE0" w:rsidRDefault="00EE7BE0" w:rsidP="00EE7BE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312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81B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0FD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0D6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FD0AAF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8FDD93" w14:textId="77777777" w:rsidR="00EE7BE0" w:rsidRDefault="00EE7BE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EF6" w14:textId="77777777" w:rsidR="00840549" w:rsidRDefault="00840549" w:rsidP="00C75B58">
      <w:pPr>
        <w:spacing w:after="0" w:line="240" w:lineRule="auto"/>
      </w:pPr>
      <w:r>
        <w:separator/>
      </w:r>
    </w:p>
  </w:endnote>
  <w:endnote w:type="continuationSeparator" w:id="0">
    <w:p w14:paraId="110CB4BE" w14:textId="77777777" w:rsidR="00840549" w:rsidRDefault="00840549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846" w14:textId="77777777" w:rsidR="00840549" w:rsidRDefault="00840549" w:rsidP="00C75B58">
      <w:pPr>
        <w:spacing w:after="0" w:line="240" w:lineRule="auto"/>
      </w:pPr>
      <w:r>
        <w:separator/>
      </w:r>
    </w:p>
  </w:footnote>
  <w:footnote w:type="continuationSeparator" w:id="0">
    <w:p w14:paraId="6D8259ED" w14:textId="77777777" w:rsidR="00840549" w:rsidRDefault="00840549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62951"/>
    <w:multiLevelType w:val="multilevel"/>
    <w:tmpl w:val="819A8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3F643E"/>
    <w:multiLevelType w:val="hybridMultilevel"/>
    <w:tmpl w:val="001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A0B18"/>
    <w:multiLevelType w:val="hybridMultilevel"/>
    <w:tmpl w:val="88F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B3F13"/>
    <w:multiLevelType w:val="multilevel"/>
    <w:tmpl w:val="00842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000E6"/>
    <w:rsid w:val="000D6D5C"/>
    <w:rsid w:val="002E1606"/>
    <w:rsid w:val="0039412B"/>
    <w:rsid w:val="00470417"/>
    <w:rsid w:val="004B27E5"/>
    <w:rsid w:val="00593028"/>
    <w:rsid w:val="006F348B"/>
    <w:rsid w:val="00700155"/>
    <w:rsid w:val="00762DB5"/>
    <w:rsid w:val="007A6E61"/>
    <w:rsid w:val="007B7281"/>
    <w:rsid w:val="007B7C53"/>
    <w:rsid w:val="007C20B1"/>
    <w:rsid w:val="0080291E"/>
    <w:rsid w:val="00840549"/>
    <w:rsid w:val="009213F3"/>
    <w:rsid w:val="0092758E"/>
    <w:rsid w:val="00936D49"/>
    <w:rsid w:val="0098038F"/>
    <w:rsid w:val="00BC1468"/>
    <w:rsid w:val="00BE3637"/>
    <w:rsid w:val="00C06751"/>
    <w:rsid w:val="00C75B58"/>
    <w:rsid w:val="00CF6C6C"/>
    <w:rsid w:val="00D1212E"/>
    <w:rsid w:val="00D61805"/>
    <w:rsid w:val="00DC29BE"/>
    <w:rsid w:val="00DC678F"/>
    <w:rsid w:val="00E6466A"/>
    <w:rsid w:val="00E84A0A"/>
    <w:rsid w:val="00EE7BE0"/>
    <w:rsid w:val="00F16FF1"/>
    <w:rsid w:val="00F41C12"/>
    <w:rsid w:val="00F75DFD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  <w:style w:type="paragraph" w:customStyle="1" w:styleId="CarCarCharCarCar">
    <w:name w:val="Car Car Char Car Car"/>
    <w:basedOn w:val="Normal"/>
    <w:rsid w:val="004B27E5"/>
    <w:pPr>
      <w:spacing w:line="240" w:lineRule="exact"/>
    </w:pPr>
    <w:rPr>
      <w:rFonts w:ascii="Tahoma" w:eastAsia="MS Mincho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Stephanie Bloem</cp:lastModifiedBy>
  <cp:revision>14</cp:revision>
  <dcterms:created xsi:type="dcterms:W3CDTF">2020-05-29T12:16:00Z</dcterms:created>
  <dcterms:modified xsi:type="dcterms:W3CDTF">2021-04-28T16:41:00Z</dcterms:modified>
</cp:coreProperties>
</file>