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9650" w14:textId="257772A2" w:rsidR="00D61805" w:rsidRPr="00C038D9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  <w:r w:rsidRPr="00C038D9">
        <w:rPr>
          <w:rFonts w:cs="Arial"/>
          <w:b/>
          <w:bCs/>
          <w:color w:val="00B050"/>
          <w:sz w:val="24"/>
          <w:szCs w:val="24"/>
        </w:rPr>
        <w:t>NAPPO Table for Comments for Country Consultation</w:t>
      </w:r>
    </w:p>
    <w:p w14:paraId="5C6D5C9E" w14:textId="77777777" w:rsidR="00D61805" w:rsidRP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1491B60" w14:textId="27A7DC69" w:rsidR="00D61805" w:rsidRDefault="00D61805" w:rsidP="00D61805">
      <w:pPr>
        <w:spacing w:after="0"/>
        <w:jc w:val="center"/>
        <w:rPr>
          <w:b/>
          <w:sz w:val="28"/>
          <w:szCs w:val="28"/>
        </w:rPr>
      </w:pPr>
      <w:r w:rsidRPr="00D61805">
        <w:rPr>
          <w:b/>
          <w:sz w:val="28"/>
          <w:szCs w:val="28"/>
        </w:rPr>
        <w:t xml:space="preserve">NAPPO </w:t>
      </w:r>
      <w:r w:rsidR="002E721D">
        <w:rPr>
          <w:b/>
          <w:sz w:val="28"/>
          <w:szCs w:val="28"/>
        </w:rPr>
        <w:t>Science and Technology Document</w:t>
      </w:r>
    </w:p>
    <w:p w14:paraId="3F5350BB" w14:textId="77777777" w:rsidR="002E721D" w:rsidRPr="002E721D" w:rsidRDefault="002E721D" w:rsidP="002E721D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E721D">
        <w:rPr>
          <w:rFonts w:cstheme="minorHAnsi"/>
          <w:b/>
          <w:bCs/>
          <w:i/>
          <w:iCs/>
          <w:sz w:val="28"/>
          <w:szCs w:val="28"/>
        </w:rPr>
        <w:t xml:space="preserve">Risks associated with the introduction of exotic lymantriid species (Lepidoptera: </w:t>
      </w:r>
      <w:proofErr w:type="spellStart"/>
      <w:r w:rsidRPr="002E721D">
        <w:rPr>
          <w:rFonts w:cstheme="minorHAnsi"/>
          <w:b/>
          <w:bCs/>
          <w:i/>
          <w:iCs/>
          <w:sz w:val="28"/>
          <w:szCs w:val="28"/>
        </w:rPr>
        <w:t>Erebidae</w:t>
      </w:r>
      <w:proofErr w:type="spellEnd"/>
      <w:r w:rsidRPr="002E721D">
        <w:rPr>
          <w:rFonts w:cstheme="minorHAnsi"/>
          <w:b/>
          <w:bCs/>
          <w:i/>
          <w:iCs/>
          <w:sz w:val="28"/>
          <w:szCs w:val="28"/>
        </w:rPr>
        <w:t xml:space="preserve">: </w:t>
      </w:r>
      <w:proofErr w:type="spellStart"/>
      <w:r w:rsidRPr="002E721D">
        <w:rPr>
          <w:rFonts w:cstheme="minorHAnsi"/>
          <w:b/>
          <w:bCs/>
          <w:i/>
          <w:iCs/>
          <w:sz w:val="28"/>
          <w:szCs w:val="28"/>
        </w:rPr>
        <w:t>Lymantriinae</w:t>
      </w:r>
      <w:proofErr w:type="spellEnd"/>
      <w:r w:rsidRPr="002E721D">
        <w:rPr>
          <w:rFonts w:cstheme="minorHAnsi"/>
          <w:b/>
          <w:bCs/>
          <w:i/>
          <w:iCs/>
          <w:sz w:val="28"/>
          <w:szCs w:val="28"/>
        </w:rPr>
        <w:t>) of potential concern to the NAPPO region</w:t>
      </w:r>
    </w:p>
    <w:p w14:paraId="59085BFB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</w:rPr>
      </w:pPr>
    </w:p>
    <w:p w14:paraId="28BE53C3" w14:textId="77777777" w:rsidR="00C038D9" w:rsidRDefault="00C038D9" w:rsidP="00C038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Please use the table below for recording and providing comments. </w:t>
      </w:r>
    </w:p>
    <w:p w14:paraId="28A03051" w14:textId="77777777" w:rsidR="00C038D9" w:rsidRDefault="00C038D9" w:rsidP="00C038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Please read the instructions on how to use the table before beginning to comment.</w:t>
      </w:r>
    </w:p>
    <w:p w14:paraId="246A4A0D" w14:textId="77777777" w:rsidR="00C038D9" w:rsidRPr="002E1606" w:rsidRDefault="00C038D9" w:rsidP="00C038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 w:rsidRPr="002E1606">
        <w:rPr>
          <w:rFonts w:cs="Arial"/>
          <w:color w:val="000000"/>
          <w:sz w:val="24"/>
          <w:szCs w:val="24"/>
        </w:rPr>
        <w:t xml:space="preserve">The table format facilitates compilation of </w:t>
      </w:r>
      <w:r>
        <w:rPr>
          <w:rFonts w:cs="Arial"/>
          <w:color w:val="000000"/>
          <w:sz w:val="24"/>
          <w:szCs w:val="24"/>
        </w:rPr>
        <w:t xml:space="preserve">all received </w:t>
      </w:r>
      <w:r w:rsidRPr="002E1606">
        <w:rPr>
          <w:rFonts w:cs="Arial"/>
          <w:color w:val="000000"/>
          <w:sz w:val="24"/>
          <w:szCs w:val="24"/>
        </w:rPr>
        <w:t xml:space="preserve">comments by the Expert Group, the NAPPO Advisory and Management Committee (AMC) and the NAPPO Secretariat. </w:t>
      </w:r>
    </w:p>
    <w:p w14:paraId="1CA79829" w14:textId="77777777" w:rsidR="00C038D9" w:rsidRPr="00C75B58" w:rsidRDefault="00C038D9" w:rsidP="00C038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Consult the table of country contacts (on the NAPPO website’s country consultation page) to ensure you know who that person is as well as their email and phone number.</w:t>
      </w:r>
    </w:p>
    <w:p w14:paraId="648522A7" w14:textId="77777777" w:rsidR="00C038D9" w:rsidRDefault="00C038D9" w:rsidP="00C038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8F3EA0" w14:textId="77777777" w:rsidR="00C038D9" w:rsidRDefault="00C038D9" w:rsidP="00C038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name: ----------------------------------------------</w:t>
      </w:r>
    </w:p>
    <w:p w14:paraId="2C6277C9" w14:textId="77777777" w:rsidR="00C038D9" w:rsidRDefault="00C038D9" w:rsidP="00C038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title: ------------------------------------------------</w:t>
      </w:r>
    </w:p>
    <w:p w14:paraId="589A36EE" w14:textId="77777777" w:rsidR="00C038D9" w:rsidRDefault="00C038D9" w:rsidP="00C038D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Your country: -------------------------------------------</w:t>
      </w:r>
    </w:p>
    <w:p w14:paraId="072D80C8" w14:textId="77777777" w:rsidR="00D61805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1776"/>
        <w:gridCol w:w="2354"/>
        <w:gridCol w:w="1705"/>
        <w:gridCol w:w="1603"/>
        <w:gridCol w:w="1780"/>
        <w:gridCol w:w="1397"/>
      </w:tblGrid>
      <w:tr w:rsidR="00D61805" w14:paraId="08148EDA" w14:textId="77777777" w:rsidTr="004279C9">
        <w:tc>
          <w:tcPr>
            <w:tcW w:w="9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Record your comments in this section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Leave these blank</w:t>
            </w:r>
          </w:p>
        </w:tc>
      </w:tr>
      <w:tr w:rsidR="00D61805" w14:paraId="3BD0665D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Document section</w:t>
            </w:r>
          </w:p>
          <w:p w14:paraId="2FCB426C" w14:textId="09973C8C" w:rsidR="00D61805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Comment type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Precise location – page and line number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77777777" w:rsidR="00D61805" w:rsidRDefault="00D61805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Proposed rewording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5. Explanation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6. Accept/reject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7.  If reject, why?</w:t>
            </w:r>
          </w:p>
        </w:tc>
      </w:tr>
      <w:tr w:rsidR="00D61805" w14:paraId="205883D6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General comments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FF169C4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31CBAFE2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1.0 </w:t>
            </w:r>
            <w:r w:rsidR="00D61805">
              <w:rPr>
                <w:rFonts w:cs="Arial"/>
                <w:color w:val="000000"/>
                <w:sz w:val="24"/>
                <w:szCs w:val="24"/>
              </w:rPr>
              <w:t>Scope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and Purpose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75AEC652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0DE950B9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2.0 Taxonomy and Systematics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581B50C5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53C4B8EF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2.1 Number of Species and </w:t>
            </w:r>
            <w:r w:rsidR="00D719B0">
              <w:rPr>
                <w:rFonts w:cs="Arial"/>
                <w:color w:val="000000"/>
                <w:sz w:val="24"/>
                <w:szCs w:val="24"/>
              </w:rPr>
              <w:t xml:space="preserve">their </w:t>
            </w:r>
            <w:r>
              <w:rPr>
                <w:rFonts w:cs="Arial"/>
                <w:color w:val="000000"/>
                <w:sz w:val="24"/>
                <w:szCs w:val="24"/>
              </w:rPr>
              <w:t>Distribution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49EC7190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12691068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3.0 Characteristics and Biology of Lymantriids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5CE7C4D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7B9B" w14:textId="290F4C08" w:rsidR="00D61805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A14C7">
              <w:rPr>
                <w:rFonts w:cs="Arial"/>
                <w:color w:val="000000"/>
                <w:sz w:val="24"/>
                <w:szCs w:val="24"/>
              </w:rPr>
              <w:t>4.0 Hosts of Economic and Environmental Concern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C79C89F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AA9" w14:textId="617CB4EE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5.0 Regulatory and </w:t>
            </w:r>
            <w:r w:rsidR="00D719B0">
              <w:rPr>
                <w:rFonts w:cs="Arial"/>
                <w:color w:val="000000"/>
                <w:sz w:val="24"/>
                <w:szCs w:val="24"/>
              </w:rPr>
              <w:t>p</w:t>
            </w:r>
            <w:r>
              <w:rPr>
                <w:rFonts w:cs="Arial"/>
                <w:color w:val="000000"/>
                <w:sz w:val="24"/>
                <w:szCs w:val="24"/>
              </w:rPr>
              <w:t>hytosanitary Framework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9A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7B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E7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D6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2C86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1F4A8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639E1F8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690" w14:textId="5FB0F741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5.1</w:t>
            </w:r>
            <w:r w:rsidR="00D61805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16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85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C2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35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B96DC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5097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05BDD75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7BF" w14:textId="5770B832" w:rsidR="00D61805" w:rsidRDefault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5.2 United States</w:t>
            </w:r>
            <w:r w:rsidR="00D61805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0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C9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CD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FF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963D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19443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3D19F88B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C0" w14:textId="4A91FFFB" w:rsidR="00D61805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5.3 Mexico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96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5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01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339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8E13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59AA2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6E98A82E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4B2" w14:textId="73BA67D7" w:rsidR="00D61805" w:rsidRPr="00D61805" w:rsidRDefault="001A14C7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6.0 Likelihood of introduction and spread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A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DA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E7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AF97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1AF2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279C9" w14:paraId="6AB51B5C" w14:textId="77777777" w:rsidTr="00B52BE8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9C1" w14:textId="2E750A99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7.0 Approach and Methods</w:t>
            </w:r>
          </w:p>
        </w:tc>
      </w:tr>
      <w:tr w:rsidR="004279C9" w14:paraId="56A6C761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A84" w14:textId="63FC412C" w:rsidR="004279C9" w:rsidRDefault="004279C9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7.1 Screening for species of potential concern</w:t>
            </w:r>
            <w:r w:rsidR="00D719B0">
              <w:rPr>
                <w:rFonts w:cs="Arial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3F1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42A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A0B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6F9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66332A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C5C1C0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44EEF5AA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EE" w14:textId="1B9650A6" w:rsidR="00D61805" w:rsidRDefault="001A14C7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7.2 Risk </w:t>
            </w:r>
            <w:r w:rsidR="00D719B0">
              <w:rPr>
                <w:rFonts w:cs="Arial"/>
                <w:color w:val="000000"/>
                <w:sz w:val="24"/>
                <w:szCs w:val="24"/>
              </w:rPr>
              <w:t>a</w:t>
            </w:r>
            <w:r>
              <w:rPr>
                <w:rFonts w:cs="Arial"/>
                <w:color w:val="000000"/>
                <w:sz w:val="24"/>
                <w:szCs w:val="24"/>
              </w:rPr>
              <w:t>nalysis model and data sheet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2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97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F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10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26C7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8E3FB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D168621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BC" w14:textId="4720D6DA" w:rsidR="00D61805" w:rsidRDefault="001A14C7" w:rsidP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7.3 Uncertainty Analysis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1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4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D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1BFC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69A9E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279C9" w14:paraId="0D4954D3" w14:textId="77777777" w:rsidTr="00476ADA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358" w14:textId="77A241ED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8.0 Results and Discussion</w:t>
            </w:r>
          </w:p>
        </w:tc>
      </w:tr>
      <w:tr w:rsidR="004279C9" w14:paraId="19DDCF42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213" w14:textId="21FFE65F" w:rsidR="004279C9" w:rsidRDefault="004279C9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8.1 General findings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925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3CE8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94E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193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06961A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B94D79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11F27D8F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0A" w14:textId="26267315" w:rsidR="00D61805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8.2 Characterizing Uncertainty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A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55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E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EAF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CCE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104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2828F605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33F" w14:textId="17191C7E" w:rsidR="00D61805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9.0 Conclusions, recommendations and next steps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A4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3D3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60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6BD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A8E94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CAF9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61805" w14:paraId="0B9D4D5C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997" w14:textId="66903CB8" w:rsidR="00D61805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10.0 Acknowledgements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DA1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948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94C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FCA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B4B7A6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65165" w14:textId="77777777" w:rsidR="00D61805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354B8E98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AD9" w14:textId="32A7F8A7" w:rsidR="007B7281" w:rsidRPr="001A14C7" w:rsidRDefault="001A14C7" w:rsidP="001A1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11.0 References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712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17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D4D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B75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F45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E9897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279C9" w14:paraId="4CF71841" w14:textId="77777777" w:rsidTr="00F86BE0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1A3" w14:textId="4FC41DCE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12.0 </w:t>
            </w:r>
            <w:r w:rsidR="00D719B0">
              <w:rPr>
                <w:rFonts w:cs="Arial"/>
                <w:color w:val="000000"/>
                <w:sz w:val="24"/>
                <w:szCs w:val="24"/>
              </w:rPr>
              <w:t>Figures and tables</w:t>
            </w:r>
          </w:p>
        </w:tc>
      </w:tr>
      <w:tr w:rsidR="00D719B0" w14:paraId="5485E1AF" w14:textId="77777777" w:rsidTr="000A51B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D93" w14:textId="7A56695A" w:rsidR="00D719B0" w:rsidRPr="001A14C7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Figure 2 – frequency of total scores …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783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E88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4E4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C1F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D6B11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141CC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9B0" w14:paraId="2127B5A4" w14:textId="77777777" w:rsidTr="000A51B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A90" w14:textId="45DA6FA1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Figure 3 – percentage of uncertain …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AAD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22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3A9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608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4405E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A6195D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9B0" w14:paraId="6B89F581" w14:textId="77777777" w:rsidTr="000A51BD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FA9" w14:textId="48AEF66E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Table 1 – detail of scores ….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C9B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15A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8A2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7A5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CA902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C7323" w14:textId="7777777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719B0" w14:paraId="01201149" w14:textId="77777777" w:rsidTr="000A51BD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C08" w14:textId="240176B7" w:rsidR="00D719B0" w:rsidRDefault="00D719B0" w:rsidP="000A51B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13.0 Appendices</w:t>
            </w:r>
          </w:p>
        </w:tc>
      </w:tr>
      <w:tr w:rsidR="004279C9" w14:paraId="726E67C0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2EC" w14:textId="0B5C2D15" w:rsidR="004279C9" w:rsidRDefault="004279C9" w:rsidP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Appendix 1 – Risk Analysis Data Sheet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DE3D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772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880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729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19F83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1203C" w14:textId="77777777" w:rsidR="004279C9" w:rsidRDefault="004279C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7E316360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C2A" w14:textId="12D35E56" w:rsidR="007B7281" w:rsidRPr="007B7281" w:rsidRDefault="004279C9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Appendix 2 – NAPPO Climate Risk Analysis …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0F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E04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B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8A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845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5FF57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5DFD" w14:paraId="72CB5F86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50D" w14:textId="6286042F" w:rsidR="00F75DFD" w:rsidRDefault="004279C9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Appendix 3 – tips/notes on answering questions in the Lymantriid decision process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7F8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5D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0EB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C12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D4C64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86799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B7281" w14:paraId="2518100E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FC0" w14:textId="40E2820A" w:rsidR="007B7281" w:rsidRDefault="004279C9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Appendix 4 – example of completed datasheet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193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96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9F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39E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BD97C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32FA8" w14:textId="77777777" w:rsidR="007B7281" w:rsidRDefault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75DFD" w14:paraId="39040C53" w14:textId="77777777" w:rsidTr="004279C9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2DE" w14:textId="72545589" w:rsidR="00F75DFD" w:rsidRDefault="004279C9" w:rsidP="007B728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Appendix 5 – Datasheet results for the 81 Lymantriid species analyzed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87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16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05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E0A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E647C0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B5CCD" w14:textId="77777777" w:rsidR="00F75DFD" w:rsidRDefault="00F75DF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12CD63B6" w14:textId="77777777" w:rsidR="00C06751" w:rsidRDefault="00C06751"/>
    <w:sectPr w:rsidR="00C06751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11D44" w14:textId="77777777" w:rsidR="00C75B58" w:rsidRDefault="00C75B58" w:rsidP="00C75B58">
      <w:pPr>
        <w:spacing w:after="0" w:line="240" w:lineRule="auto"/>
      </w:pPr>
      <w:r>
        <w:separator/>
      </w:r>
    </w:p>
  </w:endnote>
  <w:endnote w:type="continuationSeparator" w:id="0">
    <w:p w14:paraId="0A266326" w14:textId="77777777" w:rsidR="00C75B58" w:rsidRDefault="00C75B58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7588" w14:textId="77777777" w:rsidR="00C75B58" w:rsidRDefault="00C75B58" w:rsidP="00C75B58">
      <w:pPr>
        <w:spacing w:after="0" w:line="240" w:lineRule="auto"/>
      </w:pPr>
      <w:r>
        <w:separator/>
      </w:r>
    </w:p>
  </w:footnote>
  <w:footnote w:type="continuationSeparator" w:id="0">
    <w:p w14:paraId="6A390106" w14:textId="77777777" w:rsidR="00C75B58" w:rsidRDefault="00C75B58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1A14C7"/>
    <w:rsid w:val="002E721D"/>
    <w:rsid w:val="004279C9"/>
    <w:rsid w:val="00762DB5"/>
    <w:rsid w:val="007B7281"/>
    <w:rsid w:val="007C20B1"/>
    <w:rsid w:val="0092758E"/>
    <w:rsid w:val="0098038F"/>
    <w:rsid w:val="00BE3637"/>
    <w:rsid w:val="00C038D9"/>
    <w:rsid w:val="00C06751"/>
    <w:rsid w:val="00C75B58"/>
    <w:rsid w:val="00D61805"/>
    <w:rsid w:val="00D719B0"/>
    <w:rsid w:val="00F16FF1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10</cp:revision>
  <dcterms:created xsi:type="dcterms:W3CDTF">2020-05-14T16:06:00Z</dcterms:created>
  <dcterms:modified xsi:type="dcterms:W3CDTF">2020-05-18T17:53:00Z</dcterms:modified>
</cp:coreProperties>
</file>